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FFE8A" w14:textId="12584E53" w:rsidR="00B900A8" w:rsidRPr="00B900A8" w:rsidRDefault="00B900A8" w:rsidP="00B900A8">
      <w:pPr>
        <w:jc w:val="center"/>
        <w:rPr>
          <w:rFonts w:ascii="Arial" w:eastAsia="Arial" w:hAnsi="Arial" w:cs="Arial"/>
          <w:b/>
        </w:rPr>
      </w:pPr>
      <w:r w:rsidRPr="00B900A8">
        <w:rPr>
          <w:rFonts w:ascii="Arial" w:eastAsia="Arial" w:hAnsi="Arial" w:cs="Arial"/>
          <w:b/>
        </w:rPr>
        <w:t>LLEVA GOBIERNO DE ANA P</w:t>
      </w:r>
      <w:r w:rsidR="00B66C42">
        <w:rPr>
          <w:rFonts w:ascii="Arial" w:eastAsia="Arial" w:hAnsi="Arial" w:cs="Arial"/>
          <w:b/>
        </w:rPr>
        <w:t>A</w:t>
      </w:r>
      <w:r w:rsidRPr="00B900A8">
        <w:rPr>
          <w:rFonts w:ascii="Arial" w:eastAsia="Arial" w:hAnsi="Arial" w:cs="Arial"/>
          <w:b/>
        </w:rPr>
        <w:t>TY PERALTA PROYECTO “REVIVE” A CIUDAD NATURA</w:t>
      </w:r>
    </w:p>
    <w:p w14:paraId="1FB4A4EA" w14:textId="77777777" w:rsidR="00B900A8" w:rsidRPr="00B900A8" w:rsidRDefault="00B900A8" w:rsidP="00B900A8">
      <w:pPr>
        <w:jc w:val="both"/>
        <w:rPr>
          <w:rFonts w:ascii="Arial" w:eastAsia="Arial" w:hAnsi="Arial" w:cs="Arial"/>
          <w:bCs/>
        </w:rPr>
      </w:pPr>
    </w:p>
    <w:p w14:paraId="702761FF" w14:textId="77777777" w:rsidR="00B900A8" w:rsidRPr="00B900A8" w:rsidRDefault="00B900A8" w:rsidP="00B900A8">
      <w:pPr>
        <w:jc w:val="both"/>
        <w:rPr>
          <w:rFonts w:ascii="Arial" w:eastAsia="Arial" w:hAnsi="Arial" w:cs="Arial"/>
          <w:bCs/>
        </w:rPr>
      </w:pPr>
      <w:r w:rsidRPr="00B900A8">
        <w:rPr>
          <w:rFonts w:ascii="Arial" w:eastAsia="Arial" w:hAnsi="Arial" w:cs="Arial"/>
          <w:b/>
        </w:rPr>
        <w:t>Cancún, Q. R, a 18 de abril de 2025.-</w:t>
      </w:r>
      <w:r w:rsidRPr="00B900A8">
        <w:rPr>
          <w:rFonts w:ascii="Arial" w:eastAsia="Arial" w:hAnsi="Arial" w:cs="Arial"/>
          <w:bCs/>
        </w:rPr>
        <w:t xml:space="preserve"> Como parte del proyecto integral ciudadano de Restauración de Espacios Vulnerables Involucrando Vecinos y Entorno (REVIVE), impulsado por el organismo descentralizado Solución Integral de Residuos Sólidos (</w:t>
      </w:r>
      <w:proofErr w:type="spellStart"/>
      <w:r w:rsidRPr="00B900A8">
        <w:rPr>
          <w:rFonts w:ascii="Arial" w:eastAsia="Arial" w:hAnsi="Arial" w:cs="Arial"/>
          <w:bCs/>
        </w:rPr>
        <w:t>Siresol</w:t>
      </w:r>
      <w:proofErr w:type="spellEnd"/>
      <w:r w:rsidRPr="00B900A8">
        <w:rPr>
          <w:rFonts w:ascii="Arial" w:eastAsia="Arial" w:hAnsi="Arial" w:cs="Arial"/>
          <w:bCs/>
        </w:rPr>
        <w:t>) Cancún, este martes se concluyó la recuperación de un espacio público en el fraccionamiento Ciudad Natura en la Supermanzana 260, donde se recolectaron 247 toneladas de basura y 15 toneladas de cacharros en dos privadas.</w:t>
      </w:r>
    </w:p>
    <w:p w14:paraId="31E76E4C" w14:textId="77777777" w:rsidR="00B900A8" w:rsidRPr="00B900A8" w:rsidRDefault="00B900A8" w:rsidP="00B900A8">
      <w:pPr>
        <w:jc w:val="both"/>
        <w:rPr>
          <w:rFonts w:ascii="Arial" w:eastAsia="Arial" w:hAnsi="Arial" w:cs="Arial"/>
          <w:bCs/>
        </w:rPr>
      </w:pPr>
    </w:p>
    <w:p w14:paraId="167F1A6D" w14:textId="77777777" w:rsidR="00B900A8" w:rsidRPr="00B900A8" w:rsidRDefault="00B900A8" w:rsidP="00B900A8">
      <w:pPr>
        <w:jc w:val="both"/>
        <w:rPr>
          <w:rFonts w:ascii="Arial" w:eastAsia="Arial" w:hAnsi="Arial" w:cs="Arial"/>
          <w:bCs/>
        </w:rPr>
      </w:pPr>
      <w:r w:rsidRPr="00B900A8">
        <w:rPr>
          <w:rFonts w:ascii="Arial" w:eastAsia="Arial" w:hAnsi="Arial" w:cs="Arial"/>
          <w:bCs/>
        </w:rPr>
        <w:t>Las y los vecinos del lugar, agradecieron al gobierno que encabeza la Presidenta Municipal, Ana Paty Peralta, la recuperación de los espacios públicos que eran utilizados como basureros clandestinos, sin importar el daño al medio ambiente; además aplaudieron que cumplió su compromiso de cerrar los arcos de la estructura en la entrada del fraccionamiento, como lo había acordado hace un par de semanas al platicar con los vecinos.</w:t>
      </w:r>
    </w:p>
    <w:p w14:paraId="25257FA5" w14:textId="77777777" w:rsidR="00B900A8" w:rsidRPr="00B900A8" w:rsidRDefault="00B900A8" w:rsidP="00B900A8">
      <w:pPr>
        <w:jc w:val="both"/>
        <w:rPr>
          <w:rFonts w:ascii="Arial" w:eastAsia="Arial" w:hAnsi="Arial" w:cs="Arial"/>
          <w:bCs/>
        </w:rPr>
      </w:pPr>
    </w:p>
    <w:p w14:paraId="2A9EB1B0" w14:textId="77777777" w:rsidR="00B900A8" w:rsidRPr="00B900A8" w:rsidRDefault="00B900A8" w:rsidP="00B900A8">
      <w:pPr>
        <w:jc w:val="both"/>
        <w:rPr>
          <w:rFonts w:ascii="Arial" w:eastAsia="Arial" w:hAnsi="Arial" w:cs="Arial"/>
          <w:bCs/>
        </w:rPr>
      </w:pPr>
      <w:r w:rsidRPr="00B900A8">
        <w:rPr>
          <w:rFonts w:ascii="Arial" w:eastAsia="Arial" w:hAnsi="Arial" w:cs="Arial"/>
          <w:bCs/>
        </w:rPr>
        <w:t xml:space="preserve">Entre todos se organizaron para restaurar el espacio en un área común, la cual luce una banca elaborada con </w:t>
      </w:r>
      <w:proofErr w:type="spellStart"/>
      <w:r w:rsidRPr="00B900A8">
        <w:rPr>
          <w:rFonts w:ascii="Arial" w:eastAsia="Arial" w:hAnsi="Arial" w:cs="Arial"/>
          <w:bCs/>
        </w:rPr>
        <w:t>ecoladrillos</w:t>
      </w:r>
      <w:proofErr w:type="spellEnd"/>
      <w:r w:rsidRPr="00B900A8">
        <w:rPr>
          <w:rFonts w:ascii="Arial" w:eastAsia="Arial" w:hAnsi="Arial" w:cs="Arial"/>
          <w:bCs/>
        </w:rPr>
        <w:t xml:space="preserve"> para que familias disfruten el mejoramiento del entorno, ya que anteriormente la Alcaldesa recorrió el lugar y restauró parte de los 20 puntos a intervenir en el conjunto habitacional.</w:t>
      </w:r>
    </w:p>
    <w:p w14:paraId="25137120" w14:textId="77777777" w:rsidR="00B900A8" w:rsidRPr="00B900A8" w:rsidRDefault="00B900A8" w:rsidP="00B900A8">
      <w:pPr>
        <w:jc w:val="both"/>
        <w:rPr>
          <w:rFonts w:ascii="Arial" w:eastAsia="Arial" w:hAnsi="Arial" w:cs="Arial"/>
          <w:bCs/>
        </w:rPr>
      </w:pPr>
    </w:p>
    <w:p w14:paraId="75E79756" w14:textId="77777777" w:rsidR="00B900A8" w:rsidRPr="00B900A8" w:rsidRDefault="00B900A8" w:rsidP="00B900A8">
      <w:pPr>
        <w:jc w:val="both"/>
        <w:rPr>
          <w:rFonts w:ascii="Arial" w:eastAsia="Arial" w:hAnsi="Arial" w:cs="Arial"/>
          <w:bCs/>
        </w:rPr>
      </w:pPr>
      <w:r w:rsidRPr="00B900A8">
        <w:rPr>
          <w:rFonts w:ascii="Arial" w:eastAsia="Arial" w:hAnsi="Arial" w:cs="Arial"/>
          <w:bCs/>
        </w:rPr>
        <w:t>El proyecto REVIVE, tiene el objetivo de restaurar los espacios públicos que han sido dañados u olvidados, para convertirlos en áreas limpias, seguras y útiles para la comunidad. Además, convoca a la participación ciudadana y autoridades municipales para en conjunto lograr los grandes cambios de transformación.</w:t>
      </w:r>
    </w:p>
    <w:p w14:paraId="50A5BFB8" w14:textId="77777777" w:rsidR="00B900A8" w:rsidRPr="00B900A8" w:rsidRDefault="00B900A8" w:rsidP="00B900A8">
      <w:pPr>
        <w:jc w:val="both"/>
        <w:rPr>
          <w:rFonts w:ascii="Arial" w:eastAsia="Arial" w:hAnsi="Arial" w:cs="Arial"/>
          <w:bCs/>
        </w:rPr>
      </w:pPr>
    </w:p>
    <w:p w14:paraId="01B8CAE4" w14:textId="77777777" w:rsidR="00B900A8" w:rsidRPr="00B900A8" w:rsidRDefault="00B900A8" w:rsidP="00B900A8">
      <w:pPr>
        <w:jc w:val="both"/>
        <w:rPr>
          <w:rFonts w:ascii="Arial" w:eastAsia="Arial" w:hAnsi="Arial" w:cs="Arial"/>
          <w:bCs/>
        </w:rPr>
      </w:pPr>
      <w:r w:rsidRPr="00B900A8">
        <w:rPr>
          <w:rFonts w:ascii="Arial" w:eastAsia="Arial" w:hAnsi="Arial" w:cs="Arial"/>
          <w:bCs/>
        </w:rPr>
        <w:t xml:space="preserve">Asimismo, se contó con la participación de 60 personas de Red Ambiental, 30 de </w:t>
      </w:r>
      <w:proofErr w:type="spellStart"/>
      <w:r w:rsidRPr="00B900A8">
        <w:rPr>
          <w:rFonts w:ascii="Arial" w:eastAsia="Arial" w:hAnsi="Arial" w:cs="Arial"/>
          <w:bCs/>
        </w:rPr>
        <w:t>Siresol</w:t>
      </w:r>
      <w:proofErr w:type="spellEnd"/>
      <w:r w:rsidRPr="00B900A8">
        <w:rPr>
          <w:rFonts w:ascii="Arial" w:eastAsia="Arial" w:hAnsi="Arial" w:cs="Arial"/>
          <w:bCs/>
        </w:rPr>
        <w:t xml:space="preserve"> y vecinos del lugar, quienes se sumaron a estas actividades de limpieza para mejoras al entorno, para ofrecer seguridad y bienestar a la población. </w:t>
      </w:r>
    </w:p>
    <w:p w14:paraId="294C4686" w14:textId="77777777" w:rsidR="00B900A8" w:rsidRPr="00B900A8" w:rsidRDefault="00B900A8" w:rsidP="00B900A8">
      <w:pPr>
        <w:jc w:val="both"/>
        <w:rPr>
          <w:rFonts w:ascii="Arial" w:eastAsia="Arial" w:hAnsi="Arial" w:cs="Arial"/>
          <w:bCs/>
        </w:rPr>
      </w:pPr>
    </w:p>
    <w:p w14:paraId="12953AD8" w14:textId="77777777" w:rsidR="00B900A8" w:rsidRPr="00DE4F0C" w:rsidRDefault="00B900A8" w:rsidP="00B900A8">
      <w:pPr>
        <w:jc w:val="center"/>
        <w:rPr>
          <w:rFonts w:ascii="Arial" w:eastAsia="Arial" w:hAnsi="Arial" w:cs="Arial"/>
          <w:bCs/>
        </w:rPr>
      </w:pPr>
      <w:r w:rsidRPr="00B900A8">
        <w:rPr>
          <w:rFonts w:ascii="Arial" w:eastAsia="Arial" w:hAnsi="Arial" w:cs="Arial"/>
          <w:bCs/>
        </w:rPr>
        <w:t>************</w:t>
      </w:r>
    </w:p>
    <w:p w14:paraId="6ACDE04E" w14:textId="01FF1D81" w:rsidR="00B900A8" w:rsidRPr="00DE4F0C" w:rsidRDefault="00B900A8" w:rsidP="00B900A8">
      <w:pPr>
        <w:jc w:val="both"/>
        <w:rPr>
          <w:rFonts w:ascii="Arial" w:eastAsia="Arial" w:hAnsi="Arial" w:cs="Arial"/>
          <w:bCs/>
        </w:rPr>
      </w:pPr>
    </w:p>
    <w:p w14:paraId="59518C0A" w14:textId="77230EBD" w:rsidR="007243AF" w:rsidRPr="00DE4F0C" w:rsidRDefault="007243AF" w:rsidP="00B900A8">
      <w:pPr>
        <w:jc w:val="both"/>
        <w:rPr>
          <w:rFonts w:ascii="Arial" w:eastAsia="Arial" w:hAnsi="Arial" w:cs="Arial"/>
          <w:bCs/>
        </w:rPr>
      </w:pPr>
    </w:p>
    <w:p w14:paraId="5C83F50B" w14:textId="28765282" w:rsidR="006B2AC6" w:rsidRPr="00DE4F0C" w:rsidRDefault="006B2AC6" w:rsidP="007243AF">
      <w:pPr>
        <w:jc w:val="both"/>
        <w:rPr>
          <w:rFonts w:ascii="Arial" w:eastAsia="Arial" w:hAnsi="Arial" w:cs="Arial"/>
          <w:bCs/>
        </w:rPr>
      </w:pPr>
    </w:p>
    <w:sectPr w:rsidR="006B2AC6" w:rsidRPr="00DE4F0C">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0B85" w14:textId="77777777" w:rsidR="003441A1" w:rsidRDefault="003441A1">
      <w:r>
        <w:separator/>
      </w:r>
    </w:p>
  </w:endnote>
  <w:endnote w:type="continuationSeparator" w:id="0">
    <w:p w14:paraId="5853CD70" w14:textId="77777777" w:rsidR="003441A1" w:rsidRDefault="0034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CFA1"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1312" behindDoc="1" locked="0" layoutInCell="1" hidden="0" allowOverlap="1" wp14:anchorId="5EA96F45" wp14:editId="251E9D7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2" b="2723"/>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5EE3C" w14:textId="77777777" w:rsidR="003441A1" w:rsidRDefault="003441A1">
      <w:r>
        <w:separator/>
      </w:r>
    </w:p>
  </w:footnote>
  <w:footnote w:type="continuationSeparator" w:id="0">
    <w:p w14:paraId="6FB8B473" w14:textId="77777777" w:rsidR="003441A1" w:rsidRDefault="0034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1356"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114300" distR="114300" simplePos="0" relativeHeight="251658240" behindDoc="0" locked="0" layoutInCell="1" hidden="0" allowOverlap="1" wp14:anchorId="78988D1B" wp14:editId="0F6A45D7">
          <wp:simplePos x="0" y="0"/>
          <wp:positionH relativeFrom="column">
            <wp:posOffset>-424814</wp:posOffset>
          </wp:positionH>
          <wp:positionV relativeFrom="paragraph">
            <wp:posOffset>-902334</wp:posOffset>
          </wp:positionV>
          <wp:extent cx="1023620" cy="1001395"/>
          <wp:effectExtent l="0" t="0" r="0" b="0"/>
          <wp:wrapSquare wrapText="bothSides" distT="0" distB="0" distL="114300" distR="114300"/>
          <wp:docPr id="21267842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620" cy="10013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B05F47C" wp14:editId="2E813FC5">
              <wp:simplePos x="0" y="0"/>
              <wp:positionH relativeFrom="column">
                <wp:posOffset>4038600</wp:posOffset>
              </wp:positionH>
              <wp:positionV relativeFrom="paragraph">
                <wp:posOffset>-105692</wp:posOffset>
              </wp:positionV>
              <wp:extent cx="2372678" cy="343038"/>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28B60DB" w14:textId="5CA0F81D" w:rsidR="00B4101A" w:rsidRDefault="00000000">
                          <w:pPr>
                            <w:textDirection w:val="btLr"/>
                          </w:pPr>
                          <w:r>
                            <w:rPr>
                              <w:rFonts w:cs="Calibri"/>
                              <w:b/>
                              <w:color w:val="000000"/>
                            </w:rPr>
                            <w:t xml:space="preserve">Comunicado de prensa: </w:t>
                          </w:r>
                          <w:r w:rsidR="001E29D3">
                            <w:rPr>
                              <w:rFonts w:cs="Calibri"/>
                              <w:b/>
                              <w:color w:val="000000"/>
                            </w:rPr>
                            <w:t>7</w:t>
                          </w:r>
                          <w:r w:rsidR="007243AF">
                            <w:rPr>
                              <w:rFonts w:cs="Calibri"/>
                              <w:b/>
                              <w:color w:val="000000"/>
                            </w:rPr>
                            <w:t>60</w:t>
                          </w:r>
                        </w:p>
                      </w:txbxContent>
                    </wps:txbx>
                    <wps:bodyPr spcFirstLastPara="1" wrap="square" lIns="91425" tIns="45700" rIns="91425" bIns="45700" anchor="ctr" anchorCtr="0">
                      <a:noAutofit/>
                    </wps:bodyPr>
                  </wps:wsp>
                </a:graphicData>
              </a:graphic>
            </wp:anchor>
          </w:drawing>
        </mc:Choice>
        <mc:Fallback>
          <w:pict>
            <v:rect w14:anchorId="7B05F47C" id="Rectángulo 2126784213" o:spid="_x0000_s1026" style="position:absolute;margin-left:318pt;margin-top:-8.3pt;width:186.8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" fillcolor="white [3201]" strokecolor="black [3200]" strokeweight="1pt">
              <v:stroke startarrowwidth="narrow" startarrowlength="short" endarrowwidth="narrow" endarrowlength="short"/>
              <v:textbox inset="2.53958mm,1.2694mm,2.53958mm,1.2694mm">
                <w:txbxContent>
                  <w:p w14:paraId="228B60DB" w14:textId="5CA0F81D" w:rsidR="00B4101A" w:rsidRDefault="00000000">
                    <w:pPr>
                      <w:textDirection w:val="btLr"/>
                    </w:pPr>
                    <w:r>
                      <w:rPr>
                        <w:rFonts w:cs="Calibri"/>
                        <w:b/>
                        <w:color w:val="000000"/>
                      </w:rPr>
                      <w:t xml:space="preserve">Comunicado de prensa: </w:t>
                    </w:r>
                    <w:r w:rsidR="001E29D3">
                      <w:rPr>
                        <w:rFonts w:cs="Calibri"/>
                        <w:b/>
                        <w:color w:val="000000"/>
                      </w:rPr>
                      <w:t>7</w:t>
                    </w:r>
                    <w:r w:rsidR="007243AF">
                      <w:rPr>
                        <w:rFonts w:cs="Calibri"/>
                        <w:b/>
                        <w:color w:val="000000"/>
                      </w:rPr>
                      <w:t>60</w:t>
                    </w:r>
                  </w:p>
                </w:txbxContent>
              </v:textbox>
            </v:rect>
          </w:pict>
        </mc:Fallback>
      </mc:AlternateContent>
    </w:r>
  </w:p>
  <w:p w14:paraId="18DEC6DA"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2F7832D2" wp14:editId="31427C5B">
          <wp:simplePos x="0" y="0"/>
          <wp:positionH relativeFrom="column">
            <wp:posOffset>3629025</wp:posOffset>
          </wp:positionH>
          <wp:positionV relativeFrom="paragraph">
            <wp:posOffset>-1339849</wp:posOffset>
          </wp:positionV>
          <wp:extent cx="306451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0539" t="3487" b="86124"/>
                  <a:stretch>
                    <a:fillRect/>
                  </a:stretch>
                </pic:blipFill>
                <pic:spPr>
                  <a:xfrm>
                    <a:off x="0" y="0"/>
                    <a:ext cx="3064510" cy="1043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6DD"/>
    <w:multiLevelType w:val="hybridMultilevel"/>
    <w:tmpl w:val="914E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24DF6"/>
    <w:multiLevelType w:val="hybridMultilevel"/>
    <w:tmpl w:val="11A8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04A6A"/>
    <w:multiLevelType w:val="hybridMultilevel"/>
    <w:tmpl w:val="23A6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AE1FDA"/>
    <w:multiLevelType w:val="hybridMultilevel"/>
    <w:tmpl w:val="4344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C1434"/>
    <w:multiLevelType w:val="hybridMultilevel"/>
    <w:tmpl w:val="95FA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E19CF"/>
    <w:multiLevelType w:val="hybridMultilevel"/>
    <w:tmpl w:val="94D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E2033"/>
    <w:multiLevelType w:val="hybridMultilevel"/>
    <w:tmpl w:val="0D3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A95510"/>
    <w:multiLevelType w:val="hybridMultilevel"/>
    <w:tmpl w:val="415A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397336">
    <w:abstractNumId w:val="4"/>
  </w:num>
  <w:num w:numId="2" w16cid:durableId="1851869094">
    <w:abstractNumId w:val="7"/>
  </w:num>
  <w:num w:numId="3" w16cid:durableId="1289435243">
    <w:abstractNumId w:val="1"/>
  </w:num>
  <w:num w:numId="4" w16cid:durableId="581915191">
    <w:abstractNumId w:val="6"/>
  </w:num>
  <w:num w:numId="5" w16cid:durableId="1029334313">
    <w:abstractNumId w:val="2"/>
  </w:num>
  <w:num w:numId="6" w16cid:durableId="1014500320">
    <w:abstractNumId w:val="5"/>
  </w:num>
  <w:num w:numId="7" w16cid:durableId="856433222">
    <w:abstractNumId w:val="0"/>
  </w:num>
  <w:num w:numId="8" w16cid:durableId="572617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1A"/>
    <w:rsid w:val="0004583E"/>
    <w:rsid w:val="001C4229"/>
    <w:rsid w:val="001D3F59"/>
    <w:rsid w:val="001E0755"/>
    <w:rsid w:val="001E29D3"/>
    <w:rsid w:val="00277EC3"/>
    <w:rsid w:val="00280BB1"/>
    <w:rsid w:val="002A003B"/>
    <w:rsid w:val="003441A1"/>
    <w:rsid w:val="00453787"/>
    <w:rsid w:val="004565C7"/>
    <w:rsid w:val="004D3925"/>
    <w:rsid w:val="00660B27"/>
    <w:rsid w:val="00677F76"/>
    <w:rsid w:val="006B2AC6"/>
    <w:rsid w:val="006D4A40"/>
    <w:rsid w:val="007243AF"/>
    <w:rsid w:val="00731618"/>
    <w:rsid w:val="007C0364"/>
    <w:rsid w:val="007C0CDE"/>
    <w:rsid w:val="00826AA6"/>
    <w:rsid w:val="008420A8"/>
    <w:rsid w:val="008728A2"/>
    <w:rsid w:val="00962832"/>
    <w:rsid w:val="0097269A"/>
    <w:rsid w:val="00A74F61"/>
    <w:rsid w:val="00B23C3D"/>
    <w:rsid w:val="00B4101A"/>
    <w:rsid w:val="00B510F7"/>
    <w:rsid w:val="00B66C42"/>
    <w:rsid w:val="00B81E0A"/>
    <w:rsid w:val="00B900A8"/>
    <w:rsid w:val="00C2564A"/>
    <w:rsid w:val="00CD7FC4"/>
    <w:rsid w:val="00D20BFF"/>
    <w:rsid w:val="00D8321C"/>
    <w:rsid w:val="00DE4F0C"/>
    <w:rsid w:val="00E37A8E"/>
    <w:rsid w:val="00EA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91E2"/>
  <w15:docId w15:val="{D20655D0-8A6E-4592-BDC2-CA550F5C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rPr>
      <w:rFonts w:cs="Times New Roman"/>
      <w:lang w:val="es-ES_tradnl"/>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2025-04-18T20:44:00Z</dcterms:created>
  <dcterms:modified xsi:type="dcterms:W3CDTF">2025-04-18T20:44:00Z</dcterms:modified>
</cp:coreProperties>
</file>